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567" w:rsidRDefault="00BD5567" w:rsidP="00BD5567">
      <w:pPr>
        <w:spacing w:line="560" w:lineRule="exact"/>
        <w:rPr>
          <w:rFonts w:hint="eastAsia"/>
        </w:rPr>
      </w:pPr>
    </w:p>
    <w:p w:rsidR="00BD5567" w:rsidRPr="00BD5567" w:rsidRDefault="00BD5567" w:rsidP="00BD5567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BD5567">
        <w:rPr>
          <w:rFonts w:ascii="方正小标宋简体" w:eastAsia="方正小标宋简体" w:hint="eastAsia"/>
          <w:sz w:val="44"/>
          <w:szCs w:val="44"/>
        </w:rPr>
        <w:t>加强党的领导是头等大事</w:t>
      </w:r>
    </w:p>
    <w:p w:rsidR="00BD5567" w:rsidRDefault="00BD5567" w:rsidP="00BD5567">
      <w:pPr>
        <w:spacing w:line="560" w:lineRule="exact"/>
        <w:rPr>
          <w:rFonts w:hint="eastAsia"/>
        </w:rPr>
      </w:pPr>
    </w:p>
    <w:p w:rsidR="00BD5567" w:rsidRDefault="00BD5567" w:rsidP="00BD5567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坚持和加强党对国有企业的领导是重大的政治原则。实现国有企业改革发展的目标，解决国有企业积累的种种问题，必须毫不讳言地坚持中国共产党的领导，把加强党的领导作为头等大事，坚决抓紧抓实抓好。</w:t>
      </w:r>
    </w:p>
    <w:p w:rsidR="00BD5567" w:rsidRDefault="00BD5567" w:rsidP="00BD5567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巡视央企发现的问题，从根本上讲是党的领导弱化，主体责任缺失，管党治党不严，党的路线方针政策未能得到有效贯彻。问题的症结还是在于企业党组织自身。在国企，党建工作排不上号具有普遍性，有的党组织从不研究党建工作，党务部门变成养老、安置干部的地方；有的把党管干部原则抛到一边，研究干部召开党政联席会，甚至以董事会取代党委会。党的观念淡漠，导致企业领导把自己混同于“老板”，坐商务机、比阔气，其行事风格与共产党的理想信念宗旨风马牛不相及。有的干部颠倒了个人和组织的关系，认为成绩都是自己干出来的，忘记了首先是党给的机遇和信任；有的干部严重违纪违法，在被查处后反思说，自己基本上没有党的观念，没开过一次党的会，从来没感觉到身边还有党组织存在。这怎么了得！这么大一份国有资产的家当，党任命的干部，竟然感觉不到党组织的存在。不难想象，党的领导干部离开了信念和忠诚，离开了纪律和监督，企业发展必然会迷失方向，必然要出大问题！</w:t>
      </w:r>
    </w:p>
    <w:p w:rsidR="00BD5567" w:rsidRDefault="00BD5567" w:rsidP="00BD5567">
      <w:pPr>
        <w:spacing w:line="560" w:lineRule="exact"/>
        <w:rPr>
          <w:rFonts w:hint="eastAsia"/>
        </w:rPr>
      </w:pPr>
      <w:r>
        <w:rPr>
          <w:rFonts w:hint="eastAsia"/>
        </w:rPr>
        <w:lastRenderedPageBreak/>
        <w:t xml:space="preserve">　　在国企深化改革过程中，必须旗帜鲜明地加强党的领导，而不能削弱党的领导，更不能放弃党的领导。无论是深化改革，还是加强监管，都必须在党的领导下进行，对这一条决不能含含糊糊、遮遮掩掩。在中国，离开了党的领导，就不叫央企、不叫国有企业。国企负责人哪个不是先接到党内职务的任命，然后才接到其他任命，履行公司董事会那一套手续。国企负责人不能只管人事、资金和项目，忘了自己是党员、是党的干部，首先要履行管党治党的职责，把国有企业党的建设鲜明地抓起来。对这个问题，上级党组织要讲清楚，企业党员领导干部自己也要认识清楚。</w:t>
      </w:r>
    </w:p>
    <w:p w:rsidR="00BD5567" w:rsidRDefault="00BD5567" w:rsidP="00BD5567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加强国有企业党的领导，要体现在实实在在的行动上。党的领导是具体的，有程序保障，也有内容要求，依据就是党章党规党纪和党的理想信念宗旨、路线方针政策。国有企业领导干部不能把“团结在党中央周围”当空话、套话，不能把加强党的领导与企业发展对立起来。不折不扣贯彻党的路线方针政策，这句话有着丰富内涵，必须仔细琢磨、真正领悟、坚决落实。央企要切实解决好巡视发现的问题，深入研究加强党的建设的具体措施，以高的标准、严的要求，建好班子、配好干部、抓好队伍。说一千道一万，就是要把党的领导真正体现出来，保证国有企业发展的正确方向。</w:t>
      </w:r>
    </w:p>
    <w:p w:rsidR="00B53B93" w:rsidRPr="00BD5567" w:rsidRDefault="00BD5567" w:rsidP="00BD5567">
      <w:pPr>
        <w:spacing w:line="560" w:lineRule="exact"/>
      </w:pPr>
      <w:r>
        <w:rPr>
          <w:rFonts w:hint="eastAsia"/>
        </w:rPr>
        <w:t xml:space="preserve">　　在中国，事事离不开中国共产党这个领导核心。国有企业发展关乎国民经济命脉，必须体现党的领导这个中国特色社会主义的最本质特征，保证企业在正确的轨道上健康发展，</w:t>
      </w:r>
      <w:r>
        <w:rPr>
          <w:rFonts w:hint="eastAsia"/>
        </w:rPr>
        <w:lastRenderedPageBreak/>
        <w:t>不断满足人民群众日益增长的物质和精神文化需求。</w:t>
      </w:r>
    </w:p>
    <w:sectPr w:rsidR="00B53B93" w:rsidRPr="00BD5567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00F" w:rsidRDefault="00AB600F" w:rsidP="001775AA">
      <w:r>
        <w:separator/>
      </w:r>
    </w:p>
  </w:endnote>
  <w:endnote w:type="continuationSeparator" w:id="1">
    <w:p w:rsidR="00AB600F" w:rsidRDefault="00AB600F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830C0C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BD5567" w:rsidRPr="00BD5567">
          <w:rPr>
            <w:noProof/>
            <w:sz w:val="24"/>
            <w:szCs w:val="24"/>
            <w:lang w:val="zh-CN"/>
          </w:rPr>
          <w:t>-</w:t>
        </w:r>
        <w:r w:rsidR="00BD5567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00F" w:rsidRDefault="00AB600F" w:rsidP="001775AA">
      <w:r>
        <w:separator/>
      </w:r>
    </w:p>
  </w:footnote>
  <w:footnote w:type="continuationSeparator" w:id="1">
    <w:p w:rsidR="00AB600F" w:rsidRDefault="00AB600F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830C0C"/>
    <w:rsid w:val="00902779"/>
    <w:rsid w:val="00AB600F"/>
    <w:rsid w:val="00B53B93"/>
    <w:rsid w:val="00BD5567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9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960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8356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0051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168</Words>
  <Characters>963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2016-05-06T02:26:00Z</dcterms:created>
  <dcterms:modified xsi:type="dcterms:W3CDTF">2016-05-06T02:26:00Z</dcterms:modified>
</cp:coreProperties>
</file>