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06A" w:rsidRDefault="0090306A" w:rsidP="0090306A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90306A" w:rsidRPr="0090306A" w:rsidRDefault="0090306A" w:rsidP="0090306A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90306A">
        <w:rPr>
          <w:rFonts w:ascii="方正小标宋简体" w:eastAsia="方正小标宋简体" w:hint="eastAsia"/>
          <w:sz w:val="44"/>
          <w:szCs w:val="44"/>
        </w:rPr>
        <w:t>深化“三转”的方向</w:t>
      </w:r>
    </w:p>
    <w:p w:rsidR="0090306A" w:rsidRDefault="0090306A" w:rsidP="0090306A">
      <w:pPr>
        <w:spacing w:line="560" w:lineRule="exact"/>
        <w:rPr>
          <w:rFonts w:ascii="仿宋_GB2312" w:hint="eastAsia"/>
        </w:rPr>
      </w:pPr>
    </w:p>
    <w:p w:rsidR="0090306A" w:rsidRPr="0090306A" w:rsidRDefault="0090306A" w:rsidP="0090306A">
      <w:pPr>
        <w:spacing w:line="560" w:lineRule="exact"/>
        <w:rPr>
          <w:rFonts w:ascii="仿宋_GB2312" w:hint="eastAsia"/>
        </w:rPr>
      </w:pPr>
      <w:r w:rsidRPr="0090306A">
        <w:rPr>
          <w:rFonts w:ascii="仿宋_GB2312" w:hint="eastAsia"/>
        </w:rPr>
        <w:t xml:space="preserve">　　纪律检查机关的一切工作，都是围绕党在一个时期的中心任务展开，必须从政治和全局上来把握。实践“四种形态”，纪委的责任不是轻了、而是更重了，执纪的力度不是小了、而是更大了，必须深化转职能、转方式、转作风，提高思想政治水准和把握政策能力。</w:t>
      </w:r>
    </w:p>
    <w:p w:rsidR="0090306A" w:rsidRPr="0090306A" w:rsidRDefault="0090306A" w:rsidP="0090306A">
      <w:pPr>
        <w:spacing w:line="560" w:lineRule="exact"/>
        <w:rPr>
          <w:rFonts w:ascii="仿宋_GB2312" w:hint="eastAsia"/>
        </w:rPr>
      </w:pPr>
      <w:r w:rsidRPr="0090306A">
        <w:rPr>
          <w:rFonts w:ascii="仿宋_GB2312" w:hint="eastAsia"/>
        </w:rPr>
        <w:t xml:space="preserve">　　理念的转变、认识的提高，是深化“三转”的前提。实践好“四种形态”，是为了全面从严治党，永葆党的先进性纯洁性。各级纪委都要从实现党的历史使命这个根本目的出发，深刻领会从严治党、依规治党的内涵，深化对党章赋予纪委职责的认识。转职能必须要有转方式配合，否则职能就转不到位，或者即使转了也只是形式上的。历史上我们管党治党的方式也是多样化的，不是只有处分这一种。监督执纪“四种形态”，经常性的提醒、约谈乃至轻处分，应该是纪委工作的重头大头，而立案查处只能是多种处置方式中的极极少数。谁都不是从一开始就堕入严重违纪违法深渊，党组织听到对干部的问题反映不能讳莫如深，对苗头性问题提提醒、敲打敲打，请他向组织作出说明，或者在民主生活会上进行批评和自我批评，都可以防止滑得更远。对轻微违纪的同志可以进行组织调整，或给予轻处分，这种惩戒就是为了救人，对党的事业和干部本人损失也会小得多。要真正把纪律挺在前</w:t>
      </w:r>
      <w:r w:rsidRPr="0090306A">
        <w:rPr>
          <w:rFonts w:ascii="仿宋_GB2312" w:hint="eastAsia"/>
        </w:rPr>
        <w:lastRenderedPageBreak/>
        <w:t>面，突出执纪特色，重点解决政治纪律和组织纪律方面的问题，让党员干部心有敬畏、行有所止，让有问题的干部知错就改，没有问题的受到教育和警示。长此以往，就能营造出从严治党的良好氛围，真正扭转组织涣散、纪律松弛的局面。</w:t>
      </w:r>
    </w:p>
    <w:p w:rsidR="0090306A" w:rsidRPr="0090306A" w:rsidRDefault="0090306A" w:rsidP="0090306A">
      <w:pPr>
        <w:spacing w:line="560" w:lineRule="exact"/>
        <w:rPr>
          <w:rFonts w:ascii="仿宋_GB2312" w:hint="eastAsia"/>
        </w:rPr>
      </w:pPr>
      <w:r w:rsidRPr="0090306A">
        <w:rPr>
          <w:rFonts w:ascii="仿宋_GB2312" w:hint="eastAsia"/>
        </w:rPr>
        <w:t xml:space="preserve">　　实践好“四种形态”是一个很高的标准，是对纪检干部政治水平、思想水准、把握政策能力的考验。要把思想观念从“执法”转向执纪，把工作力量从抓“大要案”转向日常监督执纪问责，把工作方法从以“法”为标准转向用党章党纪去约束党员行为，敢于和善于从一个个具体问题抓起，使党员干部敬畏纪律、遵守纪律，自觉守住底线。运用“四种形态”，必须站在政治的高度来看问题，对一个地方的政治生态作出判断，不能只盯住“树木”不见“森林”，也不能让情感影响理智，代替了党的政策和策略。纪律审查的过程首先是思想改造的过程，要对党的路线方针政策、党规党纪了然于胸，能够深入浅出，晓之以理、动之以情，体现政策的感召力和思想的感染力，这样才能把惩前毖后、治病救人的方针落实到实际行动上。无论是信访受理、线索处置、谈话函询，还是执纪审查、审理报告，都要体现出政治水平、思想水平和政策水平，我们的工作才能保质保量，纪委才能真正体现党内执纪机关的职责定位。</w:t>
      </w:r>
    </w:p>
    <w:p w:rsidR="00FC77D6" w:rsidRPr="00842BDC" w:rsidRDefault="0090306A" w:rsidP="0090306A">
      <w:pPr>
        <w:spacing w:line="560" w:lineRule="exact"/>
        <w:rPr>
          <w:rFonts w:ascii="仿宋_GB2312"/>
        </w:rPr>
      </w:pPr>
      <w:r w:rsidRPr="0090306A">
        <w:rPr>
          <w:rFonts w:ascii="仿宋_GB2312" w:hint="eastAsia"/>
        </w:rPr>
        <w:t xml:space="preserve">　　监督执纪“四种形态”对纪检工作提出了新要求，纪检干部要把中央对形势的判断和任务要求牢记于心，转变理念、克服惯性、提高能力，真正把监督执纪问责的职责担当起来。</w:t>
      </w:r>
    </w:p>
    <w:sectPr w:rsidR="00FC77D6" w:rsidRPr="00842BDC" w:rsidSect="00902779">
      <w:footerReference w:type="default" r:id="rId7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554" w:rsidRDefault="00227554" w:rsidP="001775AA">
      <w:r>
        <w:separator/>
      </w:r>
    </w:p>
  </w:endnote>
  <w:endnote w:type="continuationSeparator" w:id="1">
    <w:p w:rsidR="00227554" w:rsidRDefault="00227554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1C5505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90306A" w:rsidRPr="0090306A">
          <w:rPr>
            <w:noProof/>
            <w:sz w:val="24"/>
            <w:szCs w:val="24"/>
            <w:lang w:val="zh-CN"/>
          </w:rPr>
          <w:t>-</w:t>
        </w:r>
        <w:r w:rsidR="0090306A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554" w:rsidRDefault="00227554" w:rsidP="001775AA">
      <w:r>
        <w:separator/>
      </w:r>
    </w:p>
  </w:footnote>
  <w:footnote w:type="continuationSeparator" w:id="1">
    <w:p w:rsidR="00227554" w:rsidRDefault="00227554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144AF"/>
    <w:rsid w:val="00085B73"/>
    <w:rsid w:val="000B7C5D"/>
    <w:rsid w:val="00117ED6"/>
    <w:rsid w:val="00131B99"/>
    <w:rsid w:val="001775AA"/>
    <w:rsid w:val="001A3B37"/>
    <w:rsid w:val="001C5505"/>
    <w:rsid w:val="001D4098"/>
    <w:rsid w:val="00227554"/>
    <w:rsid w:val="0031388D"/>
    <w:rsid w:val="00390F7C"/>
    <w:rsid w:val="003A51ED"/>
    <w:rsid w:val="003A5C02"/>
    <w:rsid w:val="003E4FBD"/>
    <w:rsid w:val="004002D9"/>
    <w:rsid w:val="004A45A8"/>
    <w:rsid w:val="004A68B2"/>
    <w:rsid w:val="004A6A40"/>
    <w:rsid w:val="005608E5"/>
    <w:rsid w:val="005C3A9D"/>
    <w:rsid w:val="005C4DC8"/>
    <w:rsid w:val="005D55CB"/>
    <w:rsid w:val="00635F69"/>
    <w:rsid w:val="006717D5"/>
    <w:rsid w:val="00726008"/>
    <w:rsid w:val="00732E0D"/>
    <w:rsid w:val="00767EF7"/>
    <w:rsid w:val="007F1248"/>
    <w:rsid w:val="008251C3"/>
    <w:rsid w:val="008335F0"/>
    <w:rsid w:val="00842BDC"/>
    <w:rsid w:val="008F2E8F"/>
    <w:rsid w:val="00902779"/>
    <w:rsid w:val="0090306A"/>
    <w:rsid w:val="00932BAF"/>
    <w:rsid w:val="00957267"/>
    <w:rsid w:val="009B0273"/>
    <w:rsid w:val="00A14478"/>
    <w:rsid w:val="00A70E36"/>
    <w:rsid w:val="00A823B1"/>
    <w:rsid w:val="00A84392"/>
    <w:rsid w:val="00AD7CBD"/>
    <w:rsid w:val="00B53B93"/>
    <w:rsid w:val="00BA25AD"/>
    <w:rsid w:val="00BA48FA"/>
    <w:rsid w:val="00BB5206"/>
    <w:rsid w:val="00BE2A53"/>
    <w:rsid w:val="00C16C66"/>
    <w:rsid w:val="00C2487F"/>
    <w:rsid w:val="00C30FED"/>
    <w:rsid w:val="00C47AE0"/>
    <w:rsid w:val="00CC0392"/>
    <w:rsid w:val="00CD0769"/>
    <w:rsid w:val="00D07B37"/>
    <w:rsid w:val="00D6322D"/>
    <w:rsid w:val="00D90688"/>
    <w:rsid w:val="00E71CA3"/>
    <w:rsid w:val="00E71CC6"/>
    <w:rsid w:val="00E903D0"/>
    <w:rsid w:val="00F1047B"/>
    <w:rsid w:val="00F143C9"/>
    <w:rsid w:val="00F44994"/>
    <w:rsid w:val="00F50308"/>
    <w:rsid w:val="00F63237"/>
    <w:rsid w:val="00FC77D6"/>
    <w:rsid w:val="00FD5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  <w:style w:type="table" w:styleId="a5">
    <w:name w:val="Table Grid"/>
    <w:basedOn w:val="a1"/>
    <w:uiPriority w:val="59"/>
    <w:rsid w:val="0072600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1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1586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806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8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0632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8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318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9712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60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85083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77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0363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64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77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5167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9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0478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9121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104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15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93742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6918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9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8938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70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95453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227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00808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1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6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2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3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8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9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1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9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0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615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3601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5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0107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8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89580-C4E6-4697-A1CD-98746676C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167</Words>
  <Characters>952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2016-10-09T07:35:00Z</dcterms:created>
  <dcterms:modified xsi:type="dcterms:W3CDTF">2016-10-09T07:35:00Z</dcterms:modified>
</cp:coreProperties>
</file>