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73" w:rsidRPr="00085B73" w:rsidRDefault="00842BDC" w:rsidP="00085B73">
      <w:pPr>
        <w:spacing w:line="560" w:lineRule="exact"/>
        <w:rPr>
          <w:rFonts w:ascii="仿宋_GB2312" w:hint="eastAsia"/>
        </w:rPr>
      </w:pPr>
      <w:r w:rsidRPr="00842BDC">
        <w:rPr>
          <w:rFonts w:ascii="仿宋_GB2312" w:hint="eastAsia"/>
        </w:rPr>
        <w:t xml:space="preserve">　　</w:t>
      </w:r>
    </w:p>
    <w:p w:rsidR="00CD0769" w:rsidRDefault="00CD0769" w:rsidP="00CD0769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CD0769">
        <w:rPr>
          <w:rFonts w:ascii="方正小标宋简体" w:eastAsia="方正小标宋简体" w:hint="eastAsia"/>
          <w:sz w:val="44"/>
          <w:szCs w:val="44"/>
        </w:rPr>
        <w:t>红脸出汗是最大的爱护</w:t>
      </w:r>
    </w:p>
    <w:p w:rsidR="00CD0769" w:rsidRPr="00CD0769" w:rsidRDefault="00CD0769" w:rsidP="00CD0769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</w:p>
    <w:p w:rsidR="00CD0769" w:rsidRPr="00CD0769" w:rsidRDefault="00CD0769" w:rsidP="00CD0769">
      <w:pPr>
        <w:spacing w:line="560" w:lineRule="exact"/>
        <w:rPr>
          <w:rFonts w:ascii="仿宋_GB2312" w:hint="eastAsia"/>
        </w:rPr>
      </w:pPr>
      <w:r w:rsidRPr="00CD0769">
        <w:rPr>
          <w:rFonts w:ascii="仿宋_GB2312" w:hint="eastAsia"/>
        </w:rPr>
        <w:t xml:space="preserve">　　严管就是厚爱。运用监督执纪“四种形态”，要让咬耳扯袖、红脸出汗成为常态，真管真严、敢管敢严、长管长严，使广大党员不忘初心，自觉维护纪律。这是对党员、干部最大的关心和爱护。</w:t>
      </w:r>
    </w:p>
    <w:p w:rsidR="00CD0769" w:rsidRPr="00CD0769" w:rsidRDefault="00CD0769" w:rsidP="00CD0769">
      <w:pPr>
        <w:spacing w:line="560" w:lineRule="exact"/>
        <w:rPr>
          <w:rFonts w:ascii="仿宋_GB2312" w:hint="eastAsia"/>
        </w:rPr>
      </w:pPr>
      <w:r w:rsidRPr="00CD0769">
        <w:rPr>
          <w:rFonts w:ascii="仿宋_GB2312" w:hint="eastAsia"/>
        </w:rPr>
        <w:t xml:space="preserve">　　实践好“四种形态”，要紧紧扭住“常态”不放。“四种形态”环环相扣，是一个完整的监督执纪问责体系。在当前反腐败斗争形势依然严峻复杂的条件下，既要严肃惩治“极极少数”，更要面向大多数用好批评和自我批评的武器，从第一道关口就把住。否则，从严治党就是一句空话。过去纪委在执纪中有一种倾向，有了问题要么不处理、要处理就“算总账”，即所谓“要么不得罪、要得罪就得罪死”。明明第一种形态就能处理的问题，却放任自流、养痈遗患，最后发展演变成第二、第三甚至第四种形态，这对组织和干部都是不负责任。只有让红脸出汗成为常态，实现党内政治生活正常化，使党员干部远离底线，全面从严治党才能落到实处。</w:t>
      </w:r>
    </w:p>
    <w:p w:rsidR="00CD0769" w:rsidRPr="00CD0769" w:rsidRDefault="00CD0769" w:rsidP="00CD0769">
      <w:pPr>
        <w:spacing w:line="560" w:lineRule="exact"/>
        <w:rPr>
          <w:rFonts w:ascii="仿宋_GB2312" w:hint="eastAsia"/>
        </w:rPr>
      </w:pPr>
      <w:r w:rsidRPr="00CD0769">
        <w:rPr>
          <w:rFonts w:ascii="仿宋_GB2312" w:hint="eastAsia"/>
        </w:rPr>
        <w:t xml:space="preserve">　　真管真严就要立足于早、立足于小。从严治党，必须做到日常化、经常化，而不是运动化，搞成一项突击任务。凡是运动式就没希望，只有见诸日常才能行稳致远。要么不红脸、要么一年只红一两次，把问题都攒到年底民主生活会再说，这怎么能叫常态，又怎么能实现自我净化？相对于全面</w:t>
      </w:r>
      <w:r w:rsidRPr="00CD0769">
        <w:rPr>
          <w:rFonts w:ascii="仿宋_GB2312" w:hint="eastAsia"/>
        </w:rPr>
        <w:lastRenderedPageBreak/>
        <w:t>从严治党的要求，不少党员可能存在这样那样的毛病和问题，党组织平时要严格一点，多点“婆婆嘴”，发现苗头问题或轻微违纪的，就要找本人谈谈，或者打个电话提醒提醒；工作再实一点，就在支部会、生活会上点点他的名字，让他出出汗，及时拉一把而不是推一把。这样，党员干部就不至于突破底线而受到纪律处分，“极极少数”自然就会越来越少。</w:t>
      </w:r>
    </w:p>
    <w:p w:rsidR="00CD0769" w:rsidRPr="00CD0769" w:rsidRDefault="00CD0769" w:rsidP="00CD0769">
      <w:pPr>
        <w:spacing w:line="560" w:lineRule="exact"/>
        <w:rPr>
          <w:rFonts w:ascii="仿宋_GB2312" w:hint="eastAsia"/>
        </w:rPr>
      </w:pPr>
      <w:r w:rsidRPr="00CD0769">
        <w:rPr>
          <w:rFonts w:ascii="仿宋_GB2312" w:hint="eastAsia"/>
        </w:rPr>
        <w:t xml:space="preserve">　　让咬耳扯袖、红脸出汗成为常态，说易行难，是个挑战。这有认识方面的原因，但更多的还在于敢不敢担当、会不会担当。一些领导干部奉行好人主义，基本不开展批评，即便批评也是抽象空洞的，包装了再包装，致使批评失去了锋芒，成为无的放矢。有的领导干部把犯错误的干部请来谈话，开场白就是“老兄，对不起啊，这可是领导让我找你谈的”，或者说“是上级纪委安排的”。这都是不担当的表现。当年革命先烈为了党的事业抛头颅洒热血，赴汤蹈火、在所不辞，今天无非是让你为了党的事业去开展批评、得罪点人，如果这点担当都没有，那我们这个党还怎么能有凝聚力和战斗力。谈话、批评是做人的工作，是思想政治工作，既要有严肃性，更要有思想性，还要有艺术性，拿捏好分寸火候。要把话谈到心里去，对有问题的能够认识到这是组织给的机会，相信组织、依靠组织，主动承认错误、改正错误；对没问题的，也可以提高认识，放下包袱、轻装前进。</w:t>
      </w:r>
    </w:p>
    <w:p w:rsidR="00FC77D6" w:rsidRPr="00842BDC" w:rsidRDefault="00CD0769" w:rsidP="00CD0769">
      <w:pPr>
        <w:spacing w:line="560" w:lineRule="exact"/>
        <w:rPr>
          <w:rFonts w:ascii="仿宋_GB2312"/>
        </w:rPr>
      </w:pPr>
      <w:r w:rsidRPr="00CD0769">
        <w:rPr>
          <w:rFonts w:ascii="仿宋_GB2312" w:hint="eastAsia"/>
        </w:rPr>
        <w:t xml:space="preserve">　　运用好“四种形态”，这是方向性的扭转，有待于探索深化。只要有坚强的党性，能够密切联系实际，实践中就能创</w:t>
      </w:r>
      <w:r w:rsidRPr="00CD0769">
        <w:rPr>
          <w:rFonts w:ascii="仿宋_GB2312" w:hint="eastAsia"/>
        </w:rPr>
        <w:lastRenderedPageBreak/>
        <w:t>造出新招数。要不断提高思想政治工作水平，谈出效果、红脸出汗，使党员干部不犯或者少犯错误。</w:t>
      </w:r>
    </w:p>
    <w:sectPr w:rsidR="00FC77D6" w:rsidRPr="00842BDC" w:rsidSect="00902779">
      <w:footerReference w:type="default" r:id="rId7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FF9" w:rsidRDefault="003B4FF9" w:rsidP="001775AA">
      <w:r>
        <w:separator/>
      </w:r>
    </w:p>
  </w:endnote>
  <w:endnote w:type="continuationSeparator" w:id="1">
    <w:p w:rsidR="003B4FF9" w:rsidRDefault="003B4FF9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1C5505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CD0769" w:rsidRPr="00CD0769">
          <w:rPr>
            <w:noProof/>
            <w:sz w:val="24"/>
            <w:szCs w:val="24"/>
            <w:lang w:val="zh-CN"/>
          </w:rPr>
          <w:t>-</w:t>
        </w:r>
        <w:r w:rsidR="00CD0769">
          <w:rPr>
            <w:noProof/>
            <w:sz w:val="24"/>
            <w:szCs w:val="24"/>
          </w:rPr>
          <w:t xml:space="preserve"> 1 -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FF9" w:rsidRDefault="003B4FF9" w:rsidP="001775AA">
      <w:r>
        <w:separator/>
      </w:r>
    </w:p>
  </w:footnote>
  <w:footnote w:type="continuationSeparator" w:id="1">
    <w:p w:rsidR="003B4FF9" w:rsidRDefault="003B4FF9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0144AF"/>
    <w:rsid w:val="00085B73"/>
    <w:rsid w:val="000B7C5D"/>
    <w:rsid w:val="00117ED6"/>
    <w:rsid w:val="00131B99"/>
    <w:rsid w:val="001775AA"/>
    <w:rsid w:val="001C5505"/>
    <w:rsid w:val="0031388D"/>
    <w:rsid w:val="00390F7C"/>
    <w:rsid w:val="003A51ED"/>
    <w:rsid w:val="003A5C02"/>
    <w:rsid w:val="003B4FF9"/>
    <w:rsid w:val="003E4FBD"/>
    <w:rsid w:val="004002D9"/>
    <w:rsid w:val="004A45A8"/>
    <w:rsid w:val="004A68B2"/>
    <w:rsid w:val="004A6A40"/>
    <w:rsid w:val="005608E5"/>
    <w:rsid w:val="005C3A9D"/>
    <w:rsid w:val="005C4DC8"/>
    <w:rsid w:val="005D55CB"/>
    <w:rsid w:val="00635F69"/>
    <w:rsid w:val="006717D5"/>
    <w:rsid w:val="00726008"/>
    <w:rsid w:val="00732E0D"/>
    <w:rsid w:val="00767EF7"/>
    <w:rsid w:val="007F1248"/>
    <w:rsid w:val="008251C3"/>
    <w:rsid w:val="008335F0"/>
    <w:rsid w:val="00842BDC"/>
    <w:rsid w:val="008F2E8F"/>
    <w:rsid w:val="00902779"/>
    <w:rsid w:val="00932BAF"/>
    <w:rsid w:val="00957267"/>
    <w:rsid w:val="009B0273"/>
    <w:rsid w:val="00A14478"/>
    <w:rsid w:val="00A70E36"/>
    <w:rsid w:val="00A823B1"/>
    <w:rsid w:val="00A84392"/>
    <w:rsid w:val="00AD7CBD"/>
    <w:rsid w:val="00B53B93"/>
    <w:rsid w:val="00BA25AD"/>
    <w:rsid w:val="00BA48FA"/>
    <w:rsid w:val="00BB5206"/>
    <w:rsid w:val="00BE2A53"/>
    <w:rsid w:val="00C16C66"/>
    <w:rsid w:val="00C2487F"/>
    <w:rsid w:val="00C30FED"/>
    <w:rsid w:val="00C47AE0"/>
    <w:rsid w:val="00CC0392"/>
    <w:rsid w:val="00CD0769"/>
    <w:rsid w:val="00D07B37"/>
    <w:rsid w:val="00D6322D"/>
    <w:rsid w:val="00D90688"/>
    <w:rsid w:val="00E71CA3"/>
    <w:rsid w:val="00E71CC6"/>
    <w:rsid w:val="00E903D0"/>
    <w:rsid w:val="00F1047B"/>
    <w:rsid w:val="00F143C9"/>
    <w:rsid w:val="00F44994"/>
    <w:rsid w:val="00F50308"/>
    <w:rsid w:val="00F63237"/>
    <w:rsid w:val="00FC77D6"/>
    <w:rsid w:val="00FD53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  <w:style w:type="table" w:styleId="a5">
    <w:name w:val="Table Grid"/>
    <w:basedOn w:val="a1"/>
    <w:uiPriority w:val="59"/>
    <w:rsid w:val="0072600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1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71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99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451586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7806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5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4706328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958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423181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289712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604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985083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772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54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693742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969187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07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089389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4579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215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417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09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342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8850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941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7296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61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6575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9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3311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28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34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948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1262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9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7132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10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858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7981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6400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989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2950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8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3102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869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705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28161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283601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5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301070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286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52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389580-C4E6-4697-A1CD-98746676C0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174</Words>
  <Characters>993</Characters>
  <Application>Microsoft Office Word</Application>
  <DocSecurity>0</DocSecurity>
  <Lines>8</Lines>
  <Paragraphs>2</Paragraphs>
  <ScaleCrop>false</ScaleCrop>
  <Company>Lenovo (Beijing) Limited</Company>
  <LinksUpToDate>false</LinksUpToDate>
  <CharactersWithSpaces>1165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2016-10-09T07:31:00Z</dcterms:created>
  <dcterms:modified xsi:type="dcterms:W3CDTF">2016-10-09T07:31:00Z</dcterms:modified>
</cp:coreProperties>
</file>