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AE0" w:rsidRDefault="00C47AE0" w:rsidP="00D90688">
      <w:pPr>
        <w:spacing w:line="560" w:lineRule="exact"/>
        <w:rPr>
          <w:rFonts w:ascii="方正小标宋简体" w:eastAsia="方正小标宋简体"/>
          <w:sz w:val="44"/>
          <w:szCs w:val="44"/>
        </w:rPr>
      </w:pPr>
    </w:p>
    <w:p w:rsidR="00842BDC" w:rsidRPr="00842BDC" w:rsidRDefault="00842BDC" w:rsidP="00842BD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42BDC">
        <w:rPr>
          <w:rFonts w:ascii="方正小标宋简体" w:eastAsia="方正小标宋简体" w:hint="eastAsia"/>
          <w:sz w:val="44"/>
          <w:szCs w:val="44"/>
        </w:rPr>
        <w:t>“四种形态”是全面从严治党的具体举措</w:t>
      </w:r>
    </w:p>
    <w:p w:rsidR="00842BDC" w:rsidRPr="00842BDC" w:rsidRDefault="00842BDC" w:rsidP="00842BDC">
      <w:pPr>
        <w:spacing w:line="560" w:lineRule="exact"/>
        <w:rPr>
          <w:rFonts w:ascii="仿宋_GB2312" w:hint="eastAsia"/>
        </w:rPr>
      </w:pPr>
    </w:p>
    <w:p w:rsidR="00842BDC" w:rsidRPr="00842BDC" w:rsidRDefault="00842BDC" w:rsidP="00842BDC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习近平总书记在十八届中央纪委六次全会上指出，全面从严治党，要把纪律和规矩挺在前面，坚持纪严于法、纪在法前，实现纪法分开。监督执纪“四种形态”是全面从严治党的具体举措，根本目的是坚持党的领导、加强党的建设，永葆党的先进性、纯洁性。</w:t>
      </w:r>
    </w:p>
    <w:p w:rsidR="00842BDC" w:rsidRPr="00842BDC" w:rsidRDefault="00842BDC" w:rsidP="00842BDC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纪法分开为的是全面从严治党，管党治党必须把纪律挺在法律的前面。在全面依法治国条件下，管党治党要靠党章党规党纪。党的先锋队性质、执政地位和历史使命决定了，对党组织和党员必然要有更高标准、更严要求，党规党纪严于国家法律，党员严格执行党规党纪，才有可能模范遵守法律法规。违纪违规既是组织涣散、纪律松弛的具体表征，也是党员滑向犯罪深渊的开始。全面从严治党，不能只盯着极少数严重违纪违法的党员领导干部，8800万党员光靠办几个案子是管不住、治不好的。只有用党的纪律衡量党员、干部的行为，把管和治更多体现在日常，让党内政治生活严肃起来，真正管住绝大多数，才能实现管党治党“全面”和“从严”的有机统一。</w:t>
      </w:r>
    </w:p>
    <w:p w:rsidR="00842BDC" w:rsidRPr="00842BDC" w:rsidRDefault="00842BDC" w:rsidP="00842BDC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党的领导是中国特色社会主义的最本质特征，在坚持党的领导这个问题上，不存在纪法分开。党的领导是社会主义法治最根本的保证。党领导立法、保证执法、支持司法、带</w:t>
      </w:r>
      <w:r w:rsidRPr="00842BDC">
        <w:rPr>
          <w:rFonts w:ascii="仿宋_GB2312" w:hint="eastAsia"/>
        </w:rPr>
        <w:lastRenderedPageBreak/>
        <w:t>头守法，党坚持在宪法法律范围内活动，善于使党的主张通过法定程序成为国家意志。我们党是全面执政，从立法、司法到执法，从中央、地方到基层，各项工作都在党的统一领导之下，依法治国和依规治党相互统一、相互促进、相得益彰。在坚持党的领导这个根本原则问题上，决不能有任何含糊和动摇，决不能遮遮掩掩。任何遮掩、包装，不但迷惑不了别人，反而只能麻痹了自己。</w:t>
      </w:r>
    </w:p>
    <w:p w:rsidR="00842BDC" w:rsidRPr="00842BDC" w:rsidRDefault="00842BDC" w:rsidP="00842BDC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把纪律挺在前面，就要用好监督执纪“四种形态”。在中央纪委六次全会上，习近平总书记把党章规定的纪委的三项主要任务和五项经常性工作，概括归纳为“监督执纪问责”六个字，这是对纪委职责的准确定位。依纪监督是纪委作为党内监督专责机关最日常的工作；发现问题就要严格执纪，抓早抓小、动辄则咎，体现对党员、干部的真正关心和爱护；对引起严重后果、给党和人民事业造成损害的就要严肃问责。“四种形态”就是纪委履行职责的具体抓手。要转变惯性思维，创新理念思路和方式方法，转变工作作风，真正实现监督执纪问责的日常化，把全面从严治党的要求落到实处。</w:t>
      </w:r>
    </w:p>
    <w:p w:rsidR="00842BDC" w:rsidRPr="00842BDC" w:rsidRDefault="00842BDC" w:rsidP="00842BDC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先锋队只有从严管好自己，才能在国家和民族事业中发挥领导核心和模范带头作用。要准确把握运用“四种形态”，让纪律成为管党治党的尺子，维护党的肌体健康，把党建设得更加坚强。</w:t>
      </w:r>
    </w:p>
    <w:p w:rsidR="00842BDC" w:rsidRPr="00842BDC" w:rsidRDefault="00842BDC" w:rsidP="00842BDC">
      <w:pPr>
        <w:spacing w:line="560" w:lineRule="exact"/>
        <w:rPr>
          <w:rFonts w:ascii="仿宋_GB2312"/>
        </w:rPr>
      </w:pPr>
    </w:p>
    <w:p w:rsidR="00FC77D6" w:rsidRPr="00842BDC" w:rsidRDefault="00FC77D6" w:rsidP="00D90688">
      <w:pPr>
        <w:spacing w:line="560" w:lineRule="exact"/>
        <w:rPr>
          <w:rFonts w:ascii="仿宋_GB2312"/>
        </w:rPr>
      </w:pP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392" w:rsidRDefault="00A84392" w:rsidP="001775AA">
      <w:r>
        <w:separator/>
      </w:r>
    </w:p>
  </w:endnote>
  <w:endnote w:type="continuationSeparator" w:id="1">
    <w:p w:rsidR="00A84392" w:rsidRDefault="00A84392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390F7C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842BDC" w:rsidRPr="00842BDC">
          <w:rPr>
            <w:noProof/>
            <w:sz w:val="24"/>
            <w:szCs w:val="24"/>
            <w:lang w:val="zh-CN"/>
          </w:rPr>
          <w:t>-</w:t>
        </w:r>
        <w:r w:rsidR="00842BDC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392" w:rsidRDefault="00A84392" w:rsidP="001775AA">
      <w:r>
        <w:separator/>
      </w:r>
    </w:p>
  </w:footnote>
  <w:footnote w:type="continuationSeparator" w:id="1">
    <w:p w:rsidR="00A84392" w:rsidRDefault="00A84392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B7C5D"/>
    <w:rsid w:val="00117ED6"/>
    <w:rsid w:val="00131B99"/>
    <w:rsid w:val="001775AA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14478"/>
    <w:rsid w:val="00A70E36"/>
    <w:rsid w:val="00A823B1"/>
    <w:rsid w:val="00A84392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D07B37"/>
    <w:rsid w:val="00D6322D"/>
    <w:rsid w:val="00D90688"/>
    <w:rsid w:val="00E71CA3"/>
    <w:rsid w:val="00E71CC6"/>
    <w:rsid w:val="00E903D0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881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2016-07-18T09:14:00Z</dcterms:created>
  <dcterms:modified xsi:type="dcterms:W3CDTF">2016-07-18T09:14:00Z</dcterms:modified>
</cp:coreProperties>
</file>