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C5" w:rsidRDefault="006854C5" w:rsidP="006854C5">
      <w:pPr>
        <w:spacing w:line="560" w:lineRule="exact"/>
        <w:rPr>
          <w:rFonts w:hint="eastAsia"/>
        </w:rPr>
      </w:pPr>
    </w:p>
    <w:p w:rsidR="006854C5" w:rsidRPr="006854C5" w:rsidRDefault="006854C5" w:rsidP="006854C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854C5">
        <w:rPr>
          <w:rFonts w:ascii="方正小标宋简体" w:eastAsia="方正小标宋简体" w:hint="eastAsia"/>
          <w:sz w:val="44"/>
          <w:szCs w:val="44"/>
        </w:rPr>
        <w:t>把党章高高举起来</w:t>
      </w:r>
    </w:p>
    <w:p w:rsidR="006854C5" w:rsidRDefault="006854C5" w:rsidP="006854C5">
      <w:pPr>
        <w:spacing w:line="560" w:lineRule="exact"/>
        <w:rPr>
          <w:rFonts w:hint="eastAsia"/>
        </w:rPr>
      </w:pPr>
    </w:p>
    <w:p w:rsidR="006854C5" w:rsidRDefault="006854C5" w:rsidP="006854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治国理政的根本大法是宪法，管党治党的最高规则是党章。全面依法治国、全面从严治党，要把宪法和党章高高举起来。党章是共产党人的“原教旨”，全党必须一体遵循。“两学一做”，首要的是学好党章，深刻领会习近平总书记系列重要讲话精神，不断增强尊崇党章、维护党章的自觉性，充分发挥党章在管党治党建设党中的根本性作用。</w:t>
      </w:r>
    </w:p>
    <w:p w:rsidR="006854C5" w:rsidRDefault="006854C5" w:rsidP="006854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是中国共产党的行动纲领，集中体现了党的性质宗旨、指导思想、党的理论和路线方针政策。党章规定了党的重要制度，明确了党员的义务和权利、党的干部的基本条件、党组织的行为规范和党的纪律，为坚持党的领导、加强党的建设、全面从严治党提供根本制度保证。历史上党面临的形势任务不断变化，党章的具体内容和形式也随之变化，但共产主义理想、马克思主义信仰、全心全意为人民服务的宗旨从未改变，一直写在中国共产党的章程里，昭示天下，毫不动摇，展现着党的理想信念宗旨的坚定性。加强党的领导，坚持中国特色社会主义道路，最根本的就是要遵循党章确定的理想信念和奋斗目标。</w:t>
      </w:r>
    </w:p>
    <w:p w:rsidR="006854C5" w:rsidRDefault="006854C5" w:rsidP="006854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习近平总书记系列重要讲话无不源自于党章，处处透视着对党章的尊崇。十八大刚闭幕，总书记就发表署名文章，要求全党认真学习党章、严格遵守党章。系列重要讲话与党</w:t>
      </w:r>
      <w:r>
        <w:rPr>
          <w:rFonts w:hint="eastAsia"/>
        </w:rPr>
        <w:lastRenderedPageBreak/>
        <w:t>章精神一脉相承，既旗帜鲜明坚持党的领导，是党的路线方针政策的具体体现；又深刻总结党的历史中的经验教训，尤其是十八大以来党的建设和治国理政的实践经验，坚持和发展中国特色社会主义理论，深化了对共产党执政规律、社会主义建设规律的认识。要深刻把握党章和系列讲话的内在联系，融汇贯通，强化党章意识和党的观念，以党章修身、以党章律己，把党章内化于心、外化于行。</w:t>
      </w:r>
    </w:p>
    <w:p w:rsidR="006854C5" w:rsidRDefault="006854C5" w:rsidP="006854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我们党在革命建设改革实践中，始终高度重视制定和完善自己的章程。党的一大制定的第一个党纲，明确了党的政治任务和组织原则；党的二大制定了第一部党章，核心就是提出党的纲领和奋斗目标。建党</w:t>
      </w:r>
      <w:r>
        <w:rPr>
          <w:rFonts w:hint="eastAsia"/>
        </w:rPr>
        <w:t>90</w:t>
      </w:r>
      <w:r>
        <w:rPr>
          <w:rFonts w:hint="eastAsia"/>
        </w:rPr>
        <w:t>多年来，我们党不断总结历史成功经验，把握时代要求和人民需求，及时把实践创新、理论创新、制度创新的重大成果体现到党章中。全党遵循党章确定的党的基本理论、基本路线、基本纲领、基本经验，坚定不移推进党的事业，取得一个又一个新的胜利。党章指引、见证并展现了我们党成长、成熟、发展、壮大的光辉历程，是我们党奋斗历史的概括总结和高度浓缩。</w:t>
      </w:r>
    </w:p>
    <w:p w:rsidR="006854C5" w:rsidRDefault="006854C5" w:rsidP="006854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、依规治党，首先要尊崇党章，以党章为根本依据，建立健全党内法规制度。经过近百年的实践探索，我们党已经形成了包括党章、准则、条例、规则、规定、办法、细则在内的一整套党内法规制度体系，这是我们党的一大政治优势。党章是最高规则，其他法规制度无一不是源自于党章、从属于党章，是党章要求的延伸和具体化。党的十</w:t>
      </w:r>
      <w:r>
        <w:rPr>
          <w:rFonts w:hint="eastAsia"/>
        </w:rPr>
        <w:lastRenderedPageBreak/>
        <w:t>八大以来，党中央依据党章，坚持问题导向，总结实践经验，制定和修订了一系列党内法规，进一步扎牢了制度的笼子，使管党治党建设党的尺子越来越清晰。</w:t>
      </w:r>
    </w:p>
    <w:p w:rsidR="006854C5" w:rsidRDefault="006854C5" w:rsidP="006854C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是管党治党建设党的重要法宝。全党思想统一，首先是对党章认识的统一；全党行动一致，首先是在执行党章上的一致。要把党章的权威树起来，捍卫党的集中统一，使党的肌体更加健康、党的领导坚强有力。</w:t>
      </w:r>
    </w:p>
    <w:p w:rsidR="00B53B93" w:rsidRPr="006854C5" w:rsidRDefault="00B53B93" w:rsidP="00902779">
      <w:pPr>
        <w:spacing w:line="560" w:lineRule="exact"/>
      </w:pPr>
    </w:p>
    <w:sectPr w:rsidR="00B53B93" w:rsidRPr="006854C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867" w:rsidRDefault="00601867" w:rsidP="001775AA">
      <w:r>
        <w:separator/>
      </w:r>
    </w:p>
  </w:endnote>
  <w:endnote w:type="continuationSeparator" w:id="1">
    <w:p w:rsidR="00601867" w:rsidRDefault="0060186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B7517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854C5" w:rsidRPr="006854C5">
          <w:rPr>
            <w:noProof/>
            <w:sz w:val="24"/>
            <w:szCs w:val="24"/>
            <w:lang w:val="zh-CN"/>
          </w:rPr>
          <w:t>-</w:t>
        </w:r>
        <w:r w:rsidR="006854C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867" w:rsidRDefault="00601867" w:rsidP="001775AA">
      <w:r>
        <w:separator/>
      </w:r>
    </w:p>
  </w:footnote>
  <w:footnote w:type="continuationSeparator" w:id="1">
    <w:p w:rsidR="00601867" w:rsidRDefault="0060186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01867"/>
    <w:rsid w:val="006854C5"/>
    <w:rsid w:val="00902779"/>
    <w:rsid w:val="00B53B93"/>
    <w:rsid w:val="00B75175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2639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100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977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190</Words>
  <Characters>1085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2016-05-06T03:33:00Z</dcterms:created>
  <dcterms:modified xsi:type="dcterms:W3CDTF">2016-05-06T03:33:00Z</dcterms:modified>
</cp:coreProperties>
</file>