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A9" w:rsidRDefault="008231A9" w:rsidP="008231A9">
      <w:pPr>
        <w:spacing w:line="560" w:lineRule="exact"/>
        <w:rPr>
          <w:rFonts w:hint="eastAsia"/>
        </w:rPr>
      </w:pPr>
    </w:p>
    <w:p w:rsidR="008231A9" w:rsidRPr="008231A9" w:rsidRDefault="008231A9" w:rsidP="008231A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231A9">
        <w:rPr>
          <w:rFonts w:ascii="方正小标宋简体" w:eastAsia="方正小标宋简体" w:hint="eastAsia"/>
          <w:sz w:val="44"/>
          <w:szCs w:val="44"/>
        </w:rPr>
        <w:t>认识决定行动</w:t>
      </w:r>
    </w:p>
    <w:p w:rsidR="008231A9" w:rsidRDefault="008231A9" w:rsidP="008231A9">
      <w:pPr>
        <w:spacing w:line="560" w:lineRule="exact"/>
        <w:rPr>
          <w:rFonts w:hint="eastAsia"/>
        </w:rPr>
      </w:pPr>
    </w:p>
    <w:p w:rsidR="008231A9" w:rsidRDefault="008231A9" w:rsidP="008231A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形势认识不清，任务就难以落实。“依然严峻复杂”的形势，就是“四大考验”、“四种危险”的具体表现。如果看不清这个形势，就认识不到全面从严治党的重大意义和现实紧迫性，推进党风廉政建设和反腐败斗争的行动，也就不会那么自觉、坚定。</w:t>
      </w:r>
    </w:p>
    <w:p w:rsidR="008231A9" w:rsidRDefault="008231A9" w:rsidP="008231A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形势是具体的，不是抽象的。认识形势要能“高得上去”、“低得下来”。“高得上去”是准确深刻领会中央精神，自觉同党中央保持高度一致；“低得下来”就是能紧密联系工作、生活和学习中的具体问题，剖析发生在身边的案例。有的领导干部在学习讨论时言辞热烈，讲“中央对形势的判断高屋建瓴、寓意深刻、坚决拥护”朗朗上口，成了套路，但一开完会就忘了联系自身实际，分析本地区、本部门情况，结果把中央要求悬在空中。党中央对党风廉政建设和反腐败斗争形势的判断，针对性和指导性很强，是从无数个案例中抽象出来的，是有的放矢的。如果不把自己摆进去，密切联系思想和工作实际，就会讲别人问题成堆，说自己就拍胸脯、打保票，把别人摆进去、把自己摆出来。这是对中央精神和要求的抽象肯定、具体否定。</w:t>
      </w:r>
    </w:p>
    <w:p w:rsidR="008231A9" w:rsidRDefault="008231A9" w:rsidP="008231A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认识上不去，行动就跟不上。什么叫从严治党？就是眼睛里要有事，伸长耳朵、瞪大眼睛，决不能无原则的一团和</w:t>
      </w:r>
      <w:r>
        <w:rPr>
          <w:rFonts w:hint="eastAsia"/>
        </w:rPr>
        <w:lastRenderedPageBreak/>
        <w:t>气。抓党风廉政建设不是写文章，不能空论，要见诸行动。分析形势不能照抄照搬中央的提法，搞成千篇一律的“文章”；不能只谈“庸懒散”，不谈“四风”和腐败；不能只谈下面的问题，不谈自身和领导班子的问题。必须紧密结合实际，既有定性判断，又有个案剖析；既有一般性、普遍性认识，又要分析到具体的人和事，特别是要对本地区、本部门发生过的典型案例，进行深刻剖析和反思。只有这样，才能把握自身特点，对症下药。</w:t>
      </w:r>
    </w:p>
    <w:p w:rsidR="008231A9" w:rsidRDefault="008231A9" w:rsidP="008231A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认识决定行动，行动就要具体。“四风”泛滥、腐败蔓延，潜规则盛行，政治生态和社会风气受到严重污染，根子就在从严治党没有落实到位。“同党中央保持高度一致”不是套话，更不是念一念稿子就完事的，而是要硬碰硬地落到实处。十八届三中全会提出，要落实党风廉政建设主体责任和监督责任，现在仍有一些领导干部认识上不去，等待观望。早跟上早主动！要切实增强忧患感、紧迫感，管党治党要管到位、严到份。今年，要在巩固深化省一级落实“两个责任”成果的基础上，把责任压到地市一级和国有企业。党委书记要做管党治党的书记，抓党风廉政建设和反腐败斗争的书记。</w:t>
      </w:r>
    </w:p>
    <w:p w:rsidR="00B53B93" w:rsidRDefault="008231A9" w:rsidP="008231A9">
      <w:pPr>
        <w:spacing w:line="560" w:lineRule="exact"/>
      </w:pPr>
      <w:r>
        <w:rPr>
          <w:rFonts w:hint="eastAsia"/>
        </w:rPr>
        <w:t xml:space="preserve">　　只要各级党委旗帜鲜明，把责任扛起来，态度硬起来，纪律严起来，我们就一定能赢得党风廉政建设和反腐败这场输不起的斗争。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FF" w:rsidRDefault="00A264FF" w:rsidP="001775AA">
      <w:r>
        <w:separator/>
      </w:r>
    </w:p>
  </w:endnote>
  <w:endnote w:type="continuationSeparator" w:id="1">
    <w:p w:rsidR="00A264FF" w:rsidRDefault="00A264FF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4E22A6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8231A9" w:rsidRPr="008231A9">
          <w:rPr>
            <w:noProof/>
            <w:sz w:val="24"/>
            <w:szCs w:val="24"/>
            <w:lang w:val="zh-CN"/>
          </w:rPr>
          <w:t>-</w:t>
        </w:r>
        <w:r w:rsidR="008231A9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FF" w:rsidRDefault="00A264FF" w:rsidP="001775AA">
      <w:r>
        <w:separator/>
      </w:r>
    </w:p>
  </w:footnote>
  <w:footnote w:type="continuationSeparator" w:id="1">
    <w:p w:rsidR="00A264FF" w:rsidRDefault="00A264FF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E22A6"/>
    <w:rsid w:val="008231A9"/>
    <w:rsid w:val="00902779"/>
    <w:rsid w:val="00A264FF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954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118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546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871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2016-05-06T01:26:00Z</dcterms:created>
  <dcterms:modified xsi:type="dcterms:W3CDTF">2016-05-06T01:26:00Z</dcterms:modified>
</cp:coreProperties>
</file>