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05" w:rsidRDefault="00C22905" w:rsidP="00C22905">
      <w:pPr>
        <w:spacing w:line="560" w:lineRule="exact"/>
        <w:rPr>
          <w:rFonts w:hint="eastAsia"/>
        </w:rPr>
      </w:pPr>
    </w:p>
    <w:p w:rsidR="00C22905" w:rsidRPr="00C22905" w:rsidRDefault="00C22905" w:rsidP="00C2290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22905">
        <w:rPr>
          <w:rFonts w:ascii="方正小标宋简体" w:eastAsia="方正小标宋简体" w:hint="eastAsia"/>
          <w:sz w:val="44"/>
          <w:szCs w:val="44"/>
        </w:rPr>
        <w:t>把握好“树木与森林”的关系</w:t>
      </w:r>
    </w:p>
    <w:p w:rsidR="00C22905" w:rsidRDefault="00C22905" w:rsidP="00C22905">
      <w:pPr>
        <w:spacing w:line="560" w:lineRule="exact"/>
        <w:rPr>
          <w:rFonts w:hint="eastAsia"/>
        </w:rPr>
      </w:pPr>
    </w:p>
    <w:p w:rsidR="00C22905" w:rsidRDefault="00C22905" w:rsidP="00C2290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当前反腐败斗争形势依然严峻复杂，要保持惩治腐败的高压态势不放松。越是在这种时候，越是考校纪检干部对政策和策略的把握能力。能不能处理好“树木与森林”的关系，把握住重点，关系到纪律检查机关能否完成中央交给的目标任务。</w:t>
      </w:r>
    </w:p>
    <w:p w:rsidR="00C22905" w:rsidRDefault="00C22905" w:rsidP="00C2290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树木与森林”看似抽象，其实内容非常具体。把发现的问题线索放到全局范围中，作出综合分析、判断，从个别中发现一般，从一般中找出重点，这样才能处理好“树木与森林”的关系。纪律审查工作服务于遏制腐败蔓延势头这个目标，就要深入了解所联系的地区、部门和企事业单位党风廉政建设和反腐败斗争的整体状况，结合反映领导干部的问题线索，用从严治党的尺子来衡量“树木”和“森林”，有点有面、点面结合，把查办腐败案件与推进党风廉政建设大局结合起来，既见“树木”，又见“森林”，坚决把隐藏其中的“烂树”连根拔掉，防止病毒蔓延。对于问题严重的腐败分子，一打就要起到警示效果。要站在政治的高度认识“树木与森林”的关系，坚持正确的立场、观点和方向。</w:t>
      </w:r>
    </w:p>
    <w:p w:rsidR="00C22905" w:rsidRDefault="00C22905" w:rsidP="00C2290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没有重点就没有政策，重点不能泛化。纪律审查不能大水漫灌、水过地皮湿，不能像脚踩西瓜皮，滑到哪儿是哪儿；不能根据自己掌握的问题线索，哪个容易就先查哪个；也不</w:t>
      </w:r>
      <w:r>
        <w:rPr>
          <w:rFonts w:hint="eastAsia"/>
        </w:rPr>
        <w:lastRenderedPageBreak/>
        <w:t>能跟着感觉走，满脑子都是线索和案件，失去了对全局的判断和把握。必须突出重点，形成足够震慑。要重点查处十八大后不收敛、不收手，问题线索反映集中、群众反映强烈，现在重要岗位且可能还要提拔使用的领导干部。三种情况同时具备的是重中之重，必须马上严肃处理；有两种情况的要重点关注，抓紧处理；有一种情况也要认真对待，不能放过。这就是中央根据形势任务确定的政策和尺子。纠正“四风”也要把握三个时间节点，重点查处十八大以后、中央八项规定出台以后、群众路线教育实践活动以后的顶风违纪行为，越往后执纪越严。要把违反中央八项规定精神的行为列入审查重点，作为纪律处分的重要内容，拿着放大镜去找，发现一起查处一起，决不含糊，不能等其他问题搞清了再一并处理。现在“四风”问题多已转入地下，但这种“星星之火”不可小视。一定要把“四风”问题死死看住，防止不正之风成为腐败的温床。</w:t>
      </w:r>
    </w:p>
    <w:p w:rsidR="00C22905" w:rsidRDefault="00C22905" w:rsidP="00C2290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抓住监督执纪问责的要害和关键。班子问题最重要，不管是哪个地区还是部门，都要先分析掌握班子情况。而在一个班子中，一把手尤为重要，决定着一个地方或部门的政治生态，必须作为重点关注的对象，这样才能以点带面，促进“两个责任”的具体化和深化。对问题严重的一把手，哪怕是难办也要先办。只有把一把手看住了，把领导班子建设好了，才能以上率下，一个地方和部门的风气才能正起来。同时还要掌握好后备干部、即将进入党政领导班子的干部情</w:t>
      </w:r>
      <w:r>
        <w:rPr>
          <w:rFonts w:hint="eastAsia"/>
        </w:rPr>
        <w:lastRenderedPageBreak/>
        <w:t>况，不能出现“带病提拔、边腐边升”。要保证党的事业一茬一茬、永续发展。只有有针对性地进行监督，震慑作用才会更大。</w:t>
      </w:r>
    </w:p>
    <w:p w:rsidR="00B53B93" w:rsidRPr="00C22905" w:rsidRDefault="00C22905" w:rsidP="00C22905">
      <w:pPr>
        <w:spacing w:line="560" w:lineRule="exact"/>
      </w:pPr>
      <w:r>
        <w:rPr>
          <w:rFonts w:hint="eastAsia"/>
        </w:rPr>
        <w:t xml:space="preserve">　　在遏制腐败蔓延势头的重要阶段，纪律检查机关要透彻分析“树木与森林”的关系，治“病树”、拔“烂树”、护“森林”，逐步形成不敢腐、不能腐、不想腐的有效机制。</w:t>
      </w:r>
    </w:p>
    <w:sectPr w:rsidR="00B53B93" w:rsidRPr="00C2290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2A3" w:rsidRDefault="009062A3" w:rsidP="001775AA">
      <w:r>
        <w:separator/>
      </w:r>
    </w:p>
  </w:endnote>
  <w:endnote w:type="continuationSeparator" w:id="1">
    <w:p w:rsidR="009062A3" w:rsidRDefault="009062A3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3596A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C22905" w:rsidRPr="00C22905">
          <w:rPr>
            <w:noProof/>
            <w:sz w:val="24"/>
            <w:szCs w:val="24"/>
            <w:lang w:val="zh-CN"/>
          </w:rPr>
          <w:t>-</w:t>
        </w:r>
        <w:r w:rsidR="00C2290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2A3" w:rsidRDefault="009062A3" w:rsidP="001775AA">
      <w:r>
        <w:separator/>
      </w:r>
    </w:p>
  </w:footnote>
  <w:footnote w:type="continuationSeparator" w:id="1">
    <w:p w:rsidR="009062A3" w:rsidRDefault="009062A3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902779"/>
    <w:rsid w:val="009062A3"/>
    <w:rsid w:val="0093596A"/>
    <w:rsid w:val="00B53B93"/>
    <w:rsid w:val="00C16C66"/>
    <w:rsid w:val="00C22905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4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78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217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94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184</Words>
  <Characters>1049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2016-05-06T01:45:00Z</dcterms:created>
  <dcterms:modified xsi:type="dcterms:W3CDTF">2016-05-06T01:45:00Z</dcterms:modified>
</cp:coreProperties>
</file>