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AB" w:rsidRDefault="006F78AB" w:rsidP="006F78AB">
      <w:pPr>
        <w:spacing w:line="560" w:lineRule="exact"/>
        <w:rPr>
          <w:rFonts w:hint="eastAsia"/>
        </w:rPr>
      </w:pPr>
    </w:p>
    <w:p w:rsidR="006F78AB" w:rsidRPr="006F78AB" w:rsidRDefault="006F78AB" w:rsidP="006F78AB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F78AB">
        <w:rPr>
          <w:rFonts w:ascii="方正小标宋简体" w:eastAsia="方正小标宋简体" w:hint="eastAsia"/>
          <w:sz w:val="44"/>
          <w:szCs w:val="44"/>
        </w:rPr>
        <w:t>党风正则民风淳</w:t>
      </w:r>
    </w:p>
    <w:p w:rsidR="006F78AB" w:rsidRDefault="006F78AB" w:rsidP="006F78AB">
      <w:pPr>
        <w:spacing w:line="560" w:lineRule="exact"/>
        <w:rPr>
          <w:rFonts w:hint="eastAsia"/>
        </w:rPr>
      </w:pPr>
    </w:p>
    <w:p w:rsidR="006F78AB" w:rsidRDefault="006F78AB" w:rsidP="006F78A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善恶之习，朝夕渐染，易以移人。落实中央八项规定精神、坚决纠正“四风”就是要实现自上而下、由内而外的风气变革，以优良的党风凝聚党心民心，带动民风社风，推动全党全社会优良风气的养成。</w:t>
      </w:r>
    </w:p>
    <w:p w:rsidR="006F78AB" w:rsidRDefault="006F78AB" w:rsidP="006F78A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历史上有官风和民风之说，官风民风加起来就是社风。中国共产党是执政党，我们现在讲的党风政风，根本上还是党风。党风与民风社风紧密相连、相互影响、相互作用。党风是关键、是前提，决定民风社风。改进作风，必须首先要抓好党风，以党风促民风。民风社风是土壤、是风向标，影响党风。抓党风、纠“四风”，必须移风易俗，转变民风社风，推动社会风气健康发展。</w:t>
      </w:r>
    </w:p>
    <w:p w:rsidR="006F78AB" w:rsidRDefault="006F78AB" w:rsidP="006F78A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国历来是“上行下效”，上面偏出一寸，下面就会出去一丈。享乐主义和奢靡之风，不仅党内有，社会上也同样存在。党员领导干部吃山珍海味、修豪华官衙、进高档会所，享乐奢靡、铺张浪费，社会上就一定会跟风，老百姓之间也会互相攀比。党员干部是社会的一分子，社会上讲排场比阔气、高档消费一掷千金、婚丧嫁娶大操大办、要“面子”不要“里子”的奢靡之风，反过来也会影响到党员干部，助长党内的不正之风。不正之风还浸染了节日文化，公款购买赠送黄金月饼、上万元的大闸蟹、天价粽子等变了味的节礼，</w:t>
      </w:r>
      <w:r>
        <w:rPr>
          <w:rFonts w:hint="eastAsia"/>
        </w:rPr>
        <w:lastRenderedPageBreak/>
        <w:t>越来越奢华、越来越泛滥，严重侵蚀了党风和社会风气，与中华民族勤俭节约的传统美德渐行渐远。</w:t>
      </w:r>
    </w:p>
    <w:p w:rsidR="006F78AB" w:rsidRDefault="006F78AB" w:rsidP="006F78A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落实八项规定精神要弘扬中华民族优秀传统文化。任何文化都有两面，既有精华，也有糟粕，关键是取其精华、去其糟粕。历览前贤国与家，成由勤俭败由奢。中华传统文化中既有勤俭节约的精华，也有享乐奢靡的糟粕。党内和社会上的各种不正之风与传统文化中的糟粕密切相关。对传统文化取其精华、去其糟粕，就是要扬真抑假、扬善抑恶、扬美抑丑、扬清抑浊。</w:t>
      </w:r>
    </w:p>
    <w:p w:rsidR="00B53B93" w:rsidRPr="006F78AB" w:rsidRDefault="006F78AB" w:rsidP="006F78AB">
      <w:pPr>
        <w:spacing w:line="560" w:lineRule="exact"/>
      </w:pPr>
      <w:r>
        <w:rPr>
          <w:rFonts w:hint="eastAsia"/>
        </w:rPr>
        <w:t xml:space="preserve">　　党风正则民风淳。毛泽东同志在《整顿党的作风》中指出，只要我们党的作风完全正派了，全国人民就会跟我们学。党员领导干部特别是高级领导干部作风如何，对党风乃至整个社会风气，具有重要影响。党员领导干部要继承中华民族优秀传统文化，带头弘扬党的优良传统和作风，不断坚持、巩固和深化落实八项规定精神，切实解决自身存在的各种“四风”问题。党的作风真正改变了，才能以优良的党风影响和带动民风社风的转变，形成风清气正的社会环境，才能应对我们党面临的各种考验和危险，保证中华民族伟大复兴的中国梦的顺利实现。</w:t>
      </w:r>
    </w:p>
    <w:sectPr w:rsidR="00B53B93" w:rsidRPr="006F78AB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985" w:rsidRDefault="00226985" w:rsidP="001775AA">
      <w:r>
        <w:separator/>
      </w:r>
    </w:p>
  </w:endnote>
  <w:endnote w:type="continuationSeparator" w:id="1">
    <w:p w:rsidR="00226985" w:rsidRDefault="00226985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F063C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F78AB" w:rsidRPr="006F78AB">
          <w:rPr>
            <w:noProof/>
            <w:sz w:val="24"/>
            <w:szCs w:val="24"/>
            <w:lang w:val="zh-CN"/>
          </w:rPr>
          <w:t>-</w:t>
        </w:r>
        <w:r w:rsidR="006F78AB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985" w:rsidRDefault="00226985" w:rsidP="001775AA">
      <w:r>
        <w:separator/>
      </w:r>
    </w:p>
  </w:footnote>
  <w:footnote w:type="continuationSeparator" w:id="1">
    <w:p w:rsidR="00226985" w:rsidRDefault="00226985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26985"/>
    <w:rsid w:val="006F78AB"/>
    <w:rsid w:val="00902779"/>
    <w:rsid w:val="00B53B93"/>
    <w:rsid w:val="00C16C66"/>
    <w:rsid w:val="00C2487F"/>
    <w:rsid w:val="00F06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598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250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54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2016-05-06T00:39:00Z</dcterms:created>
  <dcterms:modified xsi:type="dcterms:W3CDTF">2016-05-06T00:39:00Z</dcterms:modified>
</cp:coreProperties>
</file>