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A2D" w:rsidRDefault="00F15A2D" w:rsidP="00F15A2D">
      <w:pPr>
        <w:spacing w:line="560" w:lineRule="exact"/>
        <w:rPr>
          <w:rFonts w:hint="eastAsia"/>
        </w:rPr>
      </w:pPr>
    </w:p>
    <w:p w:rsidR="00F15A2D" w:rsidRPr="00F15A2D" w:rsidRDefault="00F15A2D" w:rsidP="00F15A2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F15A2D">
        <w:rPr>
          <w:rFonts w:ascii="方正小标宋简体" w:eastAsia="方正小标宋简体" w:hint="eastAsia"/>
          <w:sz w:val="44"/>
          <w:szCs w:val="44"/>
        </w:rPr>
        <w:t>党规党纪严于国家法律</w:t>
      </w:r>
    </w:p>
    <w:p w:rsidR="00F15A2D" w:rsidRDefault="00F15A2D" w:rsidP="00F15A2D">
      <w:pPr>
        <w:spacing w:line="560" w:lineRule="exact"/>
        <w:rPr>
          <w:rFonts w:hint="eastAsia"/>
        </w:rPr>
      </w:pPr>
    </w:p>
    <w:p w:rsidR="00F15A2D" w:rsidRDefault="00F15A2D" w:rsidP="00F15A2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党规党纪严于国家法律，这是由中国共产党的先锋队性质决定的。党只有以更严的标准、更严的纪律要求和约束各级党组织和广大党员干部，才能永葆先进性和纯洁性。</w:t>
      </w:r>
    </w:p>
    <w:p w:rsidR="00F15A2D" w:rsidRDefault="00F15A2D" w:rsidP="00F15A2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规党纪对党员的要求要严于国家法律对普通公民的要求。从严治党就是要把权力关进笼子里，把篱笆扎得更紧。党纪笼子肯定要比国家法律笼子的眼儿更小、标准更严。打个比方，就像是“国标”和企业标准的关系。好多人想当然地把国家标准当成最高标准，企业标准是低标准。其实，“国标”是强制标准，是必须遵守的底线。企业标准一定严于“国标”，否则企业就没有创新、不能赢得竞争。国家法律是全体公民的行为底线，而党规党纪不仅要求党员坚定理想信念宗旨、保持道德情操，还要求党员必须模范遵守国家的法律。</w:t>
      </w:r>
    </w:p>
    <w:p w:rsidR="00F15A2D" w:rsidRDefault="00F15A2D" w:rsidP="00F15A2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是肩负神圣使命的政治组织，党员是有着特殊政治职责的公民，必须接受更加严格的纪律约束。要求入党的人首先要认真学习党规党纪，了解党员的义务和党的纪律，看看自己能不能做得到、守得住。有些事情，普通公民可以做，党员就不行。入了党，就意味着要多尽一份义务，就得在政治上讲忠诚、组织上讲服从、行动上讲纪律。党员干部尤其是高级干部责任和担当就要更大！</w:t>
      </w:r>
    </w:p>
    <w:p w:rsidR="00F15A2D" w:rsidRDefault="00F15A2D" w:rsidP="00F15A2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治国必先治党，治党务必从严。从严治党关键在从严执</w:t>
      </w:r>
      <w:r>
        <w:rPr>
          <w:rFonts w:hint="eastAsia"/>
        </w:rPr>
        <w:lastRenderedPageBreak/>
        <w:t>纪。习近平总书记指出：“党要管党、从严治党，靠什么管、靠什么治？就要靠严明纪律。”严明二字要害在执行，要做到执纪必严、违纪必究。再好的制度不执行、形同虚设，就一定会形成“破窗效应”。党规党纪执行不严、不紧，党就会降格为一般社会团体，党员就成了普通公民。如果执政党连自己的纪律都守不住、执行不下去，从严治党就无从谈起，依法治国、依法执政就是一句空话！必须以严的标准要求党员、严的措施管住干部，确保党规党纪刚性约束，决不能成为“稻草人”。</w:t>
      </w:r>
    </w:p>
    <w:p w:rsidR="00B53B93" w:rsidRPr="00F15A2D" w:rsidRDefault="00F15A2D" w:rsidP="00F15A2D">
      <w:pPr>
        <w:spacing w:line="560" w:lineRule="exact"/>
      </w:pPr>
      <w:r>
        <w:rPr>
          <w:rFonts w:hint="eastAsia"/>
        </w:rPr>
        <w:t xml:space="preserve">　　承诺高，期盼更高。依法治国根本上是党对自己讲的。全面推进依法治国的大旗一旦举起，人民群众就对我们党治国理政、管党治党能力水平提出更高要求，就会用党纪国法的尺子衡量党员干部。要求党员做遵纪守法的模范，领导干部就必须做楷模，给群众做出表率。党委书记要做从严治党的书记，以身作则、以上率下，坚持原则、敢抓敢管，自觉担负起从严治党、执行党的纪律的政治责任。</w:t>
      </w:r>
    </w:p>
    <w:sectPr w:rsidR="00B53B93" w:rsidRPr="00F15A2D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D90" w:rsidRDefault="00560D90" w:rsidP="001775AA">
      <w:r>
        <w:separator/>
      </w:r>
    </w:p>
  </w:endnote>
  <w:endnote w:type="continuationSeparator" w:id="1">
    <w:p w:rsidR="00560D90" w:rsidRDefault="00560D90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A2680F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F15A2D" w:rsidRPr="00F15A2D">
          <w:rPr>
            <w:noProof/>
            <w:sz w:val="24"/>
            <w:szCs w:val="24"/>
            <w:lang w:val="zh-CN"/>
          </w:rPr>
          <w:t>-</w:t>
        </w:r>
        <w:r w:rsidR="00F15A2D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D90" w:rsidRDefault="00560D90" w:rsidP="001775AA">
      <w:r>
        <w:separator/>
      </w:r>
    </w:p>
  </w:footnote>
  <w:footnote w:type="continuationSeparator" w:id="1">
    <w:p w:rsidR="00560D90" w:rsidRDefault="00560D90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560D90"/>
    <w:rsid w:val="00902779"/>
    <w:rsid w:val="00A2680F"/>
    <w:rsid w:val="00B53B93"/>
    <w:rsid w:val="00C16C66"/>
    <w:rsid w:val="00C2487F"/>
    <w:rsid w:val="00F1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060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598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7363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2016-05-06T00:44:00Z</dcterms:created>
  <dcterms:modified xsi:type="dcterms:W3CDTF">2016-05-06T00:44:00Z</dcterms:modified>
</cp:coreProperties>
</file>